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sz w:val="22"/>
          <w:szCs w:val="30"/>
        </w:rPr>
      </w:pPr>
      <w:bookmarkStart w:id="0" w:name="OLE_LINK1"/>
      <w:bookmarkStart w:id="1" w:name="OLE_LINK2"/>
      <w:r>
        <w:rPr>
          <w:rFonts w:hint="eastAsia" w:ascii="楷体" w:hAnsi="楷体" w:eastAsia="楷体"/>
          <w:sz w:val="22"/>
          <w:szCs w:val="30"/>
        </w:rPr>
        <w:t>附件：</w:t>
      </w:r>
    </w:p>
    <w:p>
      <w:pPr>
        <w:jc w:val="center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中南财经政法大学2024秋季学期期初实验室安全自查情况表</w:t>
      </w:r>
    </w:p>
    <w:p>
      <w:pPr>
        <w:spacing w:before="100" w:beforeAutospacing="1"/>
        <w:ind w:firstLine="480" w:firstLineChars="200"/>
        <w:rPr>
          <w:sz w:val="24"/>
        </w:rPr>
      </w:pPr>
      <w:r>
        <w:rPr>
          <w:rFonts w:hint="eastAsia"/>
          <w:sz w:val="24"/>
        </w:rPr>
        <w:t>单位：</w:t>
      </w:r>
      <w:r>
        <w:rPr>
          <w:rFonts w:hint="eastAsia"/>
          <w:sz w:val="24"/>
          <w:u w:val="single"/>
        </w:rPr>
        <w:t>　　　　　　　　</w:t>
      </w:r>
    </w:p>
    <w:tbl>
      <w:tblPr>
        <w:tblStyle w:val="5"/>
        <w:tblW w:w="8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735"/>
        <w:gridCol w:w="1376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检查时间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带队领导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参加人员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2" w:type="dxa"/>
            <w:gridSpan w:val="4"/>
          </w:tcPr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检查情况（</w:t>
            </w:r>
            <w:r>
              <w:rPr>
                <w:rFonts w:hint="eastAsia" w:ascii="楷体" w:hAnsi="楷体" w:eastAsia="楷体" w:cs="Times New Roman"/>
                <w:bCs/>
                <w:kern w:val="0"/>
                <w:sz w:val="22"/>
              </w:rPr>
              <w:t>自查内容包括：实验室水电及环境安全、实验室设施设备安全、危化品等重要危险源安全、应急预案等；重点检查实验室水管、电线、气路、设备启动等的安全隐患排查情况。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）：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2" w:type="dxa"/>
            <w:gridSpan w:val="4"/>
          </w:tcPr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存在隐患问题：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2" w:type="dxa"/>
            <w:gridSpan w:val="4"/>
          </w:tcPr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整改情况及措施：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2" w:type="dxa"/>
            <w:gridSpan w:val="4"/>
          </w:tcPr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其它需说明的问题：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8562" w:type="dxa"/>
            <w:gridSpan w:val="4"/>
          </w:tcPr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负责人签字：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ordWrap w:val="0"/>
              <w:ind w:right="720"/>
              <w:jc w:val="righ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盖　章</w:t>
            </w:r>
          </w:p>
          <w:p>
            <w:pPr>
              <w:ind w:right="480"/>
              <w:jc w:val="righ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年  月 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日　　　</w:t>
            </w:r>
          </w:p>
          <w:p>
            <w:pPr>
              <w:jc w:val="righ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</w:tbl>
    <w:p>
      <w:pPr>
        <w:jc w:val="left"/>
        <w:rPr>
          <w:rFonts w:ascii="楷体" w:hAnsi="楷体" w:eastAsia="楷体"/>
          <w:bCs/>
          <w:sz w:val="24"/>
        </w:rPr>
      </w:pPr>
    </w:p>
    <w:p>
      <w:pPr>
        <w:jc w:val="left"/>
        <w:rPr>
          <w:rFonts w:hint="eastAsia" w:ascii="仿宋" w:hAnsi="仿宋" w:eastAsia="楷体" w:cs="仿宋"/>
          <w:color w:val="2B2B2B"/>
          <w:sz w:val="25"/>
          <w:szCs w:val="25"/>
          <w:shd w:val="clear" w:color="auto" w:fill="FFFFFF"/>
        </w:rPr>
      </w:pPr>
      <w:r>
        <w:rPr>
          <w:rFonts w:hint="eastAsia" w:ascii="楷体" w:hAnsi="楷体" w:eastAsia="楷体"/>
          <w:bCs/>
          <w:sz w:val="24"/>
        </w:rPr>
        <w:t xml:space="preserve">                                                </w:t>
      </w:r>
      <w:r>
        <w:rPr>
          <w:rFonts w:hint="eastAsia" w:ascii="楷体" w:hAnsi="楷体" w:eastAsia="楷体"/>
          <w:bCs/>
          <w:sz w:val="24"/>
          <w:lang w:val="en-US" w:eastAsia="zh-CN"/>
        </w:rPr>
        <w:t xml:space="preserve">          </w:t>
      </w:r>
      <w:bookmarkStart w:id="2" w:name="_GoBack"/>
      <w:bookmarkEnd w:id="2"/>
      <w:r>
        <w:rPr>
          <w:rFonts w:hint="eastAsia" w:ascii="楷体" w:hAnsi="楷体" w:eastAsia="楷体"/>
          <w:bCs/>
          <w:sz w:val="24"/>
        </w:rPr>
        <w:t xml:space="preserve"> </w:t>
      </w:r>
      <w:r>
        <w:rPr>
          <w:rFonts w:hint="eastAsia" w:ascii="楷体" w:hAnsi="楷体" w:eastAsia="楷体"/>
          <w:bCs/>
          <w:sz w:val="24"/>
          <w:lang w:val="en-US" w:eastAsia="zh-CN"/>
        </w:rPr>
        <w:t>教务部</w:t>
      </w:r>
      <w:r>
        <w:rPr>
          <w:rFonts w:hint="eastAsia" w:ascii="楷体" w:hAnsi="楷体" w:eastAsia="楷体"/>
          <w:bCs/>
          <w:sz w:val="24"/>
        </w:rPr>
        <w:t>制</w:t>
      </w:r>
      <w:r>
        <w:rPr>
          <w:rFonts w:hint="eastAsia" w:ascii="仿宋" w:hAnsi="仿宋" w:eastAsia="楷体" w:cs="仿宋"/>
          <w:color w:val="2B2B2B"/>
          <w:sz w:val="25"/>
          <w:szCs w:val="25"/>
          <w:shd w:val="clear" w:color="auto" w:fill="FFFFFF"/>
        </w:rPr>
        <w:t>作</w:t>
      </w:r>
      <w:bookmarkEnd w:id="0"/>
      <w:bookmarkEnd w:id="1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zMWMxYjYwZmEzOTMxNDZhNGQwYmQ5ODlhMmY2ODIifQ=="/>
  </w:docVars>
  <w:rsids>
    <w:rsidRoot w:val="00E07B29"/>
    <w:rsid w:val="002040B1"/>
    <w:rsid w:val="00557AB7"/>
    <w:rsid w:val="00C95114"/>
    <w:rsid w:val="00D705CC"/>
    <w:rsid w:val="00E07B29"/>
    <w:rsid w:val="00F753CB"/>
    <w:rsid w:val="22B1090A"/>
    <w:rsid w:val="3DBC0746"/>
    <w:rsid w:val="4A6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190</Characters>
  <Lines>2</Lines>
  <Paragraphs>1</Paragraphs>
  <TotalTime>0</TotalTime>
  <ScaleCrop>false</ScaleCrop>
  <LinksUpToDate>false</LinksUpToDate>
  <CharactersWithSpaces>255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2024-02-27T03:49:00Z</dcterms:created>
  <dc:creator>liuqiong</dc:creator>
  <cp:lastModifiedBy>Lin(Scarlett)</cp:lastModifiedBy>
  <dcterms:modified xsi:type="dcterms:W3CDTF">2024-08-31T06:19:52Z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74B055E685EE47A9B59B4E4AB823993E_12</vt:lpwstr>
  </property>
</Properties>
</file>